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1559"/>
      </w:tblGrid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ΕΛΛΗΝΙΚΗ ΔΗΜΟΚΡΑΤΙΑ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Αθήνα, 30.10.2015</w:t>
            </w: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ΥΠΟΥΡΓΕΙΟ ΟΙΚΟΝΟΜΙΚΩΝ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ΠΟΛ: 1241</w:t>
            </w: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ΓΕΝΙΚΗ ΓΡΑΜΜΑΤΕΙΑ ΔΗΜΟΣΙΩΝ ΕΣΟΔΩΝ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after="0" w:line="384" w:lineRule="atLeast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Ι. ΓΕΝΙΚΗ ΔΙΕΥΘΥΝΣΗ ΦΟΡΟΛΟΓΙΚΗΣ ΔΙΟΙΚΗΣΗΣ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after="0" w:line="384" w:lineRule="atLeast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 xml:space="preserve">1. ΔΙΕΥΘΥΝΣΗ ΕΦΑΡΜΟΓΗΣ ΕΜΜΕΣΗΣ ΦΟΡΟΛΟΓΙΑΣ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after="0" w:line="384" w:lineRule="atLeast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ΤΜΗΜΑ Α΄ «ΦΠΑ»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after="0" w:line="384" w:lineRule="atLeast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 xml:space="preserve">2. Δ/ΝΣΗ ΠΑΡΟΧΗΣ ΦΟΡΟΛΟΓΙΚΩΝ ΥΠΗΡΕΣΙΩΝ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after="0" w:line="384" w:lineRule="atLeast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ΤΜΗΜΑ Β΄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after="0" w:line="384" w:lineRule="atLeast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 xml:space="preserve">ΙΙ. ΓΕΝΙΚΗ ΔΙΕΥΘΥΝΣΗ ΗΛΕΚΤΡΟΝΙΚΗΣ ΔΙΑΚΥΒΕΡΝΗΣΗΣ ΚΑΙ ΑΝΘΡΩΠΙΝΟΥ ΔΥΝΑΜΙΚΟΥ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after="0" w:line="384" w:lineRule="atLeast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ΔΙΕΥΘΥΝΣΗ ΗΛΕΚΤΡΟΝΙΚΗΣ ΔΙΑΚΥΒΕΡΝΗΣΗΣ Γ.Γ.Δ.Ε.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after="0" w:line="384" w:lineRule="atLeast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</w:p>
        </w:tc>
      </w:tr>
    </w:tbl>
    <w:p w:rsidR="004641AE" w:rsidRPr="004641AE" w:rsidRDefault="004641AE" w:rsidP="004641AE">
      <w:pPr>
        <w:spacing w:before="240" w:after="100" w:afterAutospacing="1" w:line="384" w:lineRule="atLeast"/>
        <w:ind w:right="330"/>
        <w:jc w:val="center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b/>
          <w:bCs/>
          <w:color w:val="333333"/>
          <w:sz w:val="17"/>
          <w:szCs w:val="17"/>
          <w:lang w:eastAsia="el-GR"/>
        </w:rPr>
        <w:t xml:space="preserve">Θέμα: </w:t>
      </w:r>
    </w:p>
    <w:p w:rsidR="004641AE" w:rsidRPr="004641AE" w:rsidRDefault="004641AE" w:rsidP="004641AE">
      <w:pPr>
        <w:pBdr>
          <w:bottom w:val="single" w:sz="6" w:space="8" w:color="CCCCCC"/>
        </w:pBdr>
        <w:spacing w:before="150" w:after="150" w:line="384" w:lineRule="atLeast"/>
        <w:jc w:val="center"/>
        <w:outlineLvl w:val="1"/>
        <w:rPr>
          <w:rFonts w:ascii="Open Sans" w:eastAsia="Times New Roman" w:hAnsi="Open Sans" w:cs="Helvetica"/>
          <w:color w:val="333333"/>
          <w:kern w:val="36"/>
          <w:sz w:val="17"/>
          <w:szCs w:val="17"/>
          <w:lang w:eastAsia="el-GR"/>
        </w:rPr>
      </w:pPr>
      <w:bookmarkStart w:id="0" w:name="_GoBack"/>
      <w:r w:rsidRPr="004641AE">
        <w:rPr>
          <w:rFonts w:ascii="Open Sans" w:eastAsia="Times New Roman" w:hAnsi="Open Sans" w:cs="Helvetica"/>
          <w:color w:val="333333"/>
          <w:kern w:val="36"/>
          <w:sz w:val="17"/>
          <w:szCs w:val="17"/>
          <w:lang w:eastAsia="el-GR"/>
        </w:rPr>
        <w:t xml:space="preserve">Παράταση του χρόνου υποβολής των δηλώσεων ΦΠΑ των οποίων η καταληκτική προθεσμία υποβολής είναι η </w:t>
      </w:r>
      <w:bookmarkEnd w:id="0"/>
      <w:r w:rsidRPr="004641AE">
        <w:rPr>
          <w:rFonts w:ascii="Open Sans" w:eastAsia="Times New Roman" w:hAnsi="Open Sans" w:cs="Helvetica"/>
          <w:color w:val="333333"/>
          <w:kern w:val="36"/>
          <w:sz w:val="17"/>
          <w:szCs w:val="17"/>
          <w:lang w:eastAsia="el-GR"/>
        </w:rPr>
        <w:t>30.10.2015.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jc w:val="center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b/>
          <w:bCs/>
          <w:color w:val="333333"/>
          <w:sz w:val="17"/>
          <w:szCs w:val="17"/>
          <w:lang w:eastAsia="el-GR"/>
        </w:rPr>
        <w:t>ΑΠΟΦΑΣΗ</w:t>
      </w:r>
      <w:r w:rsidRPr="004641AE">
        <w:rPr>
          <w:rFonts w:ascii="CatalogLight" w:eastAsia="Times New Roman" w:hAnsi="CatalogLight" w:cs="Helvetica"/>
          <w:b/>
          <w:bCs/>
          <w:color w:val="333333"/>
          <w:sz w:val="17"/>
          <w:szCs w:val="17"/>
          <w:lang w:eastAsia="el-GR"/>
        </w:rPr>
        <w:br/>
        <w:t>Ο ΑΝΑΠΛΗΡΩΤΗΣ ΓΕΝΙΚΟΣ ΓΡΑΜΜΑΤΕΑΣ ΔΗΜΟΣΙΩΝ ΕΣΟΔΩΝ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Έχοντας υπόψη: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1. Τις διατάξεις της περίπτωσης </w:t>
      </w:r>
      <w:proofErr w:type="spellStart"/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β΄</w:t>
      </w:r>
      <w:proofErr w:type="spellEnd"/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 της </w:t>
      </w:r>
      <w:r w:rsidRPr="004641AE">
        <w:rPr>
          <w:rFonts w:ascii="CatalogLight" w:eastAsia="Times New Roman" w:hAnsi="CatalogLight" w:cs="Helvetica"/>
          <w:color w:val="0099FF"/>
          <w:sz w:val="17"/>
          <w:szCs w:val="17"/>
          <w:lang w:eastAsia="el-GR"/>
        </w:rPr>
        <w:t>παραγράφου 12 του άρθρου 38 του Κώδικα ΦΠΑ</w:t>
      </w: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 (κύρωση με το Ν.2859/2000 - ΦΕΚ 248 Α΄/7.11.2000) όπως ισχύουν, με τις οποίες προβλέπεται ότι με απόφαση του Γενικού Γραμματέα Δημοσίων εσόδων μπορεί να παρατείνεται ο χρόνος υποβολής της δήλωσης ΦΠΑ και καταβολής του φόρου σε περιπτώσεις ανωτέρας βίας που επηρεάζουν τη Φορολογική Διοίκηση ή σε περιπτώσεις εξαιρετικών και δυσμενών συμβάντων που επηρεάζουν τους φορολογούμενους.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2. Τις διατάξεις της περίπτωσης </w:t>
      </w:r>
      <w:proofErr w:type="spellStart"/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β΄</w:t>
      </w:r>
      <w:proofErr w:type="spellEnd"/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 της </w:t>
      </w:r>
      <w:r w:rsidRPr="004641AE">
        <w:rPr>
          <w:rFonts w:ascii="CatalogLight" w:eastAsia="Times New Roman" w:hAnsi="CatalogLight" w:cs="Helvetica"/>
          <w:color w:val="0099FF"/>
          <w:sz w:val="17"/>
          <w:szCs w:val="17"/>
          <w:lang w:eastAsia="el-GR"/>
        </w:rPr>
        <w:t>παραγράφου 4 του άρθρου 36</w:t>
      </w: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 καθώς και του </w:t>
      </w:r>
      <w:r w:rsidRPr="004641AE">
        <w:rPr>
          <w:rFonts w:ascii="CatalogLight" w:eastAsia="Times New Roman" w:hAnsi="CatalogLight" w:cs="Helvetica"/>
          <w:color w:val="0099FF"/>
          <w:sz w:val="17"/>
          <w:szCs w:val="17"/>
          <w:lang w:eastAsia="el-GR"/>
        </w:rPr>
        <w:t>άρθρου 38 του Κώδικα ΦΠΑ</w:t>
      </w: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 , όπως ισχύουν.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lastRenderedPageBreak/>
        <w:t xml:space="preserve">3. Τις διατάξεις του </w:t>
      </w:r>
      <w:r w:rsidRPr="004641AE">
        <w:rPr>
          <w:rFonts w:ascii="CatalogLight" w:eastAsia="Times New Roman" w:hAnsi="CatalogLight" w:cs="Helvetica"/>
          <w:color w:val="0099FF"/>
          <w:sz w:val="17"/>
          <w:szCs w:val="17"/>
          <w:lang w:eastAsia="el-GR"/>
        </w:rPr>
        <w:t>άρθρου 41 του Κώδικα Φορολογικής Διαδικασίας</w:t>
      </w: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 (Ν.4174/2013 - ΦΕΚ Α΄170), όπως ισχύουν.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4. Το Προεδρικό Διάταγμα 111/2014 (ΦΕΚ Α΄ 178) «Οργανισμός του Υπουργείου Οικονομικών».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5. Την </w:t>
      </w:r>
      <w:proofErr w:type="spellStart"/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υπ΄</w:t>
      </w:r>
      <w:proofErr w:type="spellEnd"/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 αριθ. ΑΝ.ΥΠ.ΟΙΚ. 0003412 ΕΞ2015/22.10.2015 Απόφαση του Αναπληρωτή Υπουργού Οικονομικών με την οποία ορίζεται ως αναπληρωτής ΓΓΔΕ ο κ. Ιωάννης Μπάκας.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6. Των προβλημάτων που παρουσιάστηκαν στην ηλεκτρονική υποβολή των δηλώσεων ΦΠΑ με καταληκτική προθεσμία στις 30.10.2015 λόγω της αδυναμίας υποβολής τους από 1.10 έως 19.10.2015.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7. Το γεγονός ότι από τις διατάξεις της παρούσας απόφασης δεν προκαλείται δαπάνη σε βάρος του Κρατικού Προϋπολογισμού.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jc w:val="center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b/>
          <w:bCs/>
          <w:color w:val="333333"/>
          <w:sz w:val="17"/>
          <w:szCs w:val="17"/>
          <w:lang w:eastAsia="el-GR"/>
        </w:rPr>
        <w:t>Αποφασίζουμε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1. Παρατείνεται η προθεσμία υποβολής των δηλώσεων ΦΠΑ που η καταληκτική προθεσμία υποβολής τους είναι η 30.10.2015 μέχρι και τις 6.11.2015.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2. Η προθεσμία καταβολής του φόρου, που τυχόν προκύπτει, από τις ανωτέρω δηλώσεις παρατείνεται μέχρι και τις 6.11.2015. Στην περίπτωση επιλογής της καταβολής του οφειλόμενου χρεωστικού υπολοίπου σε δόσεις η ανωτέρω ημερομηνία είναι καταληκτική μόνο για την πρώτη δόση.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 xml:space="preserve">3. Η υποβολή των ανωτέρω δηλώσεων πραγματοποιείται ηλεκτρονικά μέσω του ειδικού δικτύου </w:t>
      </w:r>
      <w:proofErr w:type="spellStart"/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TAXISnet</w:t>
      </w:r>
      <w:proofErr w:type="spellEnd"/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.</w:t>
      </w:r>
    </w:p>
    <w:p w:rsidR="004641AE" w:rsidRPr="004641AE" w:rsidRDefault="004641AE" w:rsidP="004641AE">
      <w:pPr>
        <w:spacing w:before="240" w:after="100" w:afterAutospacing="1" w:line="384" w:lineRule="atLeast"/>
        <w:ind w:right="330"/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</w:pPr>
      <w:r w:rsidRPr="004641AE">
        <w:rPr>
          <w:rFonts w:ascii="CatalogLight" w:eastAsia="Times New Roman" w:hAnsi="CatalogLight" w:cs="Helvetica"/>
          <w:color w:val="333333"/>
          <w:sz w:val="17"/>
          <w:szCs w:val="17"/>
          <w:lang w:eastAsia="el-GR"/>
        </w:rPr>
        <w:t>4. Η απόφαση αυτή, που ισχύει από το χρόνο υπογραφής της, να δημοσιευθεί στην Εφημερίδα της Κυβερνήσεως.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4177"/>
      </w:tblGrid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jc w:val="center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  <w:t>ΑΚΡΙΒΕΣ ΑΝΤΙΓΡΑΦΟ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jc w:val="center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  <w:t>Ο ΑΝΑΠΛΗΡΩΤΗΣ ΓΕΝΙΚΟΣ ΓΡΑΜΜΑΤΕΑΣ ΔΗΜΟΣΙΩΝ ΕΣΟΔΩΝ</w:t>
            </w:r>
          </w:p>
        </w:tc>
      </w:tr>
      <w:tr w:rsidR="004641AE" w:rsidRPr="004641A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jc w:val="center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  <w:t>O ΠΡΟΪΣΤΑΜΕΝΟΣ ΤΟΥ ΑΥΤΟΤΕΛΟΥΣ ΤΜΗΜΑΤΟΣ ΔΙΟΙΚΗΣΗΣ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AE" w:rsidRPr="004641AE" w:rsidRDefault="004641AE" w:rsidP="004641AE">
            <w:pPr>
              <w:spacing w:before="240" w:after="100" w:afterAutospacing="1" w:line="384" w:lineRule="atLeast"/>
              <w:ind w:right="330"/>
              <w:jc w:val="center"/>
              <w:rPr>
                <w:rFonts w:ascii="CatalogLight" w:eastAsia="Times New Roman" w:hAnsi="CatalogLight" w:cs="Helvetica"/>
                <w:color w:val="333333"/>
                <w:sz w:val="17"/>
                <w:szCs w:val="17"/>
                <w:lang w:eastAsia="el-GR"/>
              </w:rPr>
            </w:pPr>
            <w:r w:rsidRPr="004641AE">
              <w:rPr>
                <w:rFonts w:ascii="CatalogLight" w:eastAsia="Times New Roman" w:hAnsi="CatalogLight" w:cs="Helvetica"/>
                <w:b/>
                <w:bCs/>
                <w:color w:val="333333"/>
                <w:sz w:val="17"/>
                <w:szCs w:val="17"/>
                <w:lang w:eastAsia="el-GR"/>
              </w:rPr>
              <w:t>ΙΩΑΝ. ΜΠΑΚΑΣ</w:t>
            </w:r>
          </w:p>
        </w:tc>
      </w:tr>
    </w:tbl>
    <w:p w:rsidR="0058190D" w:rsidRDefault="0058190D"/>
    <w:sectPr w:rsidR="005819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talogLigh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AE"/>
    <w:rsid w:val="004641AE"/>
    <w:rsid w:val="005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Παράταση του χρόνου υποβολής των δηλώσεων ΦΠΑ των οποίων η καταληκτική προθεσμία</vt:lpstr>
    </vt:vector>
  </TitlesOfParts>
  <Company>Microsoft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Panagioths Alevizakis</dc:creator>
  <cp:lastModifiedBy>Panagioths Alevizakis</cp:lastModifiedBy>
  <cp:revision>1</cp:revision>
  <dcterms:created xsi:type="dcterms:W3CDTF">2015-10-30T12:36:00Z</dcterms:created>
  <dcterms:modified xsi:type="dcterms:W3CDTF">2015-10-30T12:37:00Z</dcterms:modified>
</cp:coreProperties>
</file>